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31.03.2022 N 547</w:t>
              <w:br/>
              <w:t xml:space="preserve">(ред. от 06.11.2024)</w:t>
              <w:br/>
              <w:t xml:space="preserve">"Об утверждении Положения о лицензировании фармацевтической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марта 2022 г. N 547</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 ЛИЦЕНЗИРОВАНИИ ФАРМАЦЕВТИЧЕСКОЙ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29.11.2022 </w:t>
            </w:r>
            <w:r>
              <w:rPr>
                <w:sz w:val="24"/>
                <w:color w:val="392c69"/>
              </w:rPr>
              <w:t xml:space="preserve">N 2164</w:t>
            </w:r>
            <w:r>
              <w:rPr>
                <w:sz w:val="24"/>
                <w:color w:val="392c69"/>
              </w:rPr>
              <w:t xml:space="preserve">,</w:t>
            </w:r>
          </w:p>
          <w:p>
            <w:pPr>
              <w:pStyle w:val="0"/>
              <w:jc w:val="center"/>
            </w:pPr>
            <w:r>
              <w:rPr>
                <w:sz w:val="24"/>
                <w:color w:val="392c69"/>
              </w:rPr>
              <w:t xml:space="preserve">от 03.08.2023 </w:t>
            </w:r>
            <w:r>
              <w:rPr>
                <w:sz w:val="24"/>
                <w:color w:val="392c69"/>
              </w:rPr>
              <w:t xml:space="preserve">N 1268</w:t>
            </w:r>
            <w:r>
              <w:rPr>
                <w:sz w:val="24"/>
                <w:color w:val="392c69"/>
              </w:rPr>
              <w:t xml:space="preserve">, от 01.06.2024 </w:t>
            </w:r>
            <w:r>
              <w:rPr>
                <w:sz w:val="24"/>
                <w:color w:val="392c69"/>
              </w:rPr>
              <w:t xml:space="preserve">N 756</w:t>
            </w:r>
            <w:r>
              <w:rPr>
                <w:sz w:val="24"/>
                <w:color w:val="392c69"/>
              </w:rPr>
              <w:t xml:space="preserve">, от 06.11.2024 </w:t>
            </w:r>
            <w:r>
              <w:rPr>
                <w:sz w:val="24"/>
                <w:color w:val="392c69"/>
              </w:rPr>
              <w:t xml:space="preserve">N 1498</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лицензировании отдельных видов деятельности"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30" w:tooltip="ПОЛОЖЕНИЕ О ЛИЦЕНЗИРОВАНИИ ФАРМАЦЕВТИЧЕСКОЙ ДЕЯТЕЛЬНОСТИ">
        <w:r>
          <w:rPr>
            <w:sz w:val="24"/>
            <w:color w:val="0000ff"/>
          </w:rPr>
          <w:t xml:space="preserve">Положение</w:t>
        </w:r>
      </w:hyperlink>
      <w:r>
        <w:rPr>
          <w:sz w:val="24"/>
        </w:rPr>
        <w:t xml:space="preserve"> о лицензировании фармацевтической деятельности.</w:t>
      </w:r>
    </w:p>
    <w:p>
      <w:pPr>
        <w:pStyle w:val="0"/>
        <w:spacing w:before="240" w:line-rule="auto"/>
        <w:ind w:firstLine="540"/>
        <w:jc w:val="both"/>
      </w:pPr>
      <w:r>
        <w:rPr>
          <w:sz w:val="24"/>
        </w:rPr>
        <w:t xml:space="preserve">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w:t>
      </w:r>
      <w:hyperlink w:history="0" w:anchor="P244" w:tooltip="ПЕРЕЧЕНЬ">
        <w:r>
          <w:rPr>
            <w:sz w:val="24"/>
            <w:color w:val="0000ff"/>
          </w:rPr>
          <w:t xml:space="preserve">приложению</w:t>
        </w:r>
      </w:hyperlink>
      <w:r>
        <w:rPr>
          <w:sz w:val="24"/>
        </w:rPr>
        <w:t xml:space="preserve">.</w:t>
      </w:r>
    </w:p>
    <w:p>
      <w:pPr>
        <w:pStyle w:val="0"/>
        <w:spacing w:before="240" w:line-rule="auto"/>
        <w:ind w:firstLine="540"/>
        <w:jc w:val="both"/>
      </w:pPr>
      <w:r>
        <w:rPr>
          <w:sz w:val="24"/>
        </w:rPr>
        <w:t xml:space="preserve">3. Настоящее постановление вступает в силу с 1 сентября 2022 г. и действует до 1 сентября 2028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марта 2022 г. N 547</w:t>
      </w:r>
    </w:p>
    <w:p>
      <w:pPr>
        <w:pStyle w:val="0"/>
        <w:ind w:firstLine="540"/>
        <w:jc w:val="both"/>
      </w:pPr>
      <w:r>
        <w:rPr>
          <w:sz w:val="24"/>
        </w:rPr>
      </w:r>
    </w:p>
    <w:bookmarkStart w:id="30" w:name="P30"/>
    <w:bookmarkEnd w:id="30"/>
    <w:p>
      <w:pPr>
        <w:pStyle w:val="2"/>
        <w:jc w:val="center"/>
      </w:pPr>
      <w:r>
        <w:rPr>
          <w:sz w:val="24"/>
        </w:rPr>
        <w:t xml:space="preserve">ПОЛОЖЕНИЕ О ЛИЦЕНЗИРОВАНИИ ФАРМАЦЕВТИЧЕСКОЙ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29.11.2022 </w:t>
            </w:r>
            <w:r>
              <w:rPr>
                <w:sz w:val="24"/>
                <w:color w:val="392c69"/>
              </w:rPr>
              <w:t xml:space="preserve">N 2164</w:t>
            </w:r>
            <w:r>
              <w:rPr>
                <w:sz w:val="24"/>
                <w:color w:val="392c69"/>
              </w:rPr>
              <w:t xml:space="preserve">,</w:t>
            </w:r>
          </w:p>
          <w:p>
            <w:pPr>
              <w:pStyle w:val="0"/>
              <w:jc w:val="center"/>
            </w:pPr>
            <w:r>
              <w:rPr>
                <w:sz w:val="24"/>
                <w:color w:val="392c69"/>
              </w:rPr>
              <w:t xml:space="preserve">от 03.08.2023 </w:t>
            </w:r>
            <w:r>
              <w:rPr>
                <w:sz w:val="24"/>
                <w:color w:val="392c69"/>
              </w:rPr>
              <w:t xml:space="preserve">N 1268</w:t>
            </w:r>
            <w:r>
              <w:rPr>
                <w:sz w:val="24"/>
                <w:color w:val="392c69"/>
              </w:rPr>
              <w:t xml:space="preserve">, от 01.06.2024 </w:t>
            </w:r>
            <w:r>
              <w:rPr>
                <w:sz w:val="24"/>
                <w:color w:val="392c69"/>
              </w:rPr>
              <w:t xml:space="preserve">N 756</w:t>
            </w:r>
            <w:r>
              <w:rPr>
                <w:sz w:val="24"/>
                <w:color w:val="392c69"/>
              </w:rPr>
              <w:t xml:space="preserve">, от 06.11.2024 </w:t>
            </w:r>
            <w:r>
              <w:rPr>
                <w:sz w:val="24"/>
                <w:color w:val="392c69"/>
              </w:rPr>
              <w:t xml:space="preserve">N 1498</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расположенные в сельских населенных пунктах, в которых отсутствуют аптечные организации (далее соответственно - медицинские организации, обособленные подразделения медицинских организаций), ветеринарные организации, и индивидуальными предпринимателями.</w:t>
      </w:r>
    </w:p>
    <w:p>
      <w:pPr>
        <w:pStyle w:val="0"/>
        <w:jc w:val="both"/>
      </w:pPr>
      <w:r>
        <w:rPr>
          <w:sz w:val="24"/>
        </w:rPr>
        <w:t xml:space="preserve">(в ред. </w:t>
      </w:r>
      <w:r>
        <w:rPr>
          <w:sz w:val="24"/>
        </w:rPr>
        <w:t xml:space="preserve">Постановления</w:t>
      </w:r>
      <w:r>
        <w:rPr>
          <w:sz w:val="24"/>
        </w:rPr>
        <w:t xml:space="preserve"> Правительства РФ от 06.11.2024 N 1498)</w:t>
      </w:r>
    </w:p>
    <w:p>
      <w:pPr>
        <w:pStyle w:val="0"/>
        <w:spacing w:before="240" w:line-rule="auto"/>
        <w:ind w:firstLine="540"/>
        <w:jc w:val="both"/>
      </w:pPr>
      <w:r>
        <w:rPr>
          <w:sz w:val="24"/>
        </w:rPr>
        <w:t xml:space="preserve">2. Фармацевтическая деятельность включает работы и услуги согласно </w:t>
      </w:r>
      <w:hyperlink w:history="0" w:anchor="P202" w:tooltip="ПЕРЕЧЕНЬ">
        <w:r>
          <w:rPr>
            <w:sz w:val="24"/>
            <w:color w:val="0000ff"/>
          </w:rPr>
          <w:t xml:space="preserve">приложению</w:t>
        </w:r>
      </w:hyperlink>
      <w:r>
        <w:rPr>
          <w:sz w:val="24"/>
        </w:rPr>
        <w:t xml:space="preserve">.</w:t>
      </w:r>
    </w:p>
    <w:p>
      <w:pPr>
        <w:pStyle w:val="0"/>
        <w:spacing w:before="240" w:line-rule="auto"/>
        <w:ind w:firstLine="540"/>
        <w:jc w:val="both"/>
      </w:pPr>
      <w:r>
        <w:rPr>
          <w:sz w:val="24"/>
        </w:rPr>
        <w:t xml:space="preserve">3. Лицензирование фармацевтической деятельности осуществляют следующие лицензирующие органы:</w:t>
      </w:r>
    </w:p>
    <w:p>
      <w:pPr>
        <w:pStyle w:val="0"/>
        <w:spacing w:before="240" w:line-rule="auto"/>
        <w:ind w:firstLine="540"/>
        <w:jc w:val="both"/>
      </w:pPr>
      <w:r>
        <w:rPr>
          <w:sz w:val="24"/>
        </w:rPr>
        <w:t xml:space="preserve">а) Федеральная </w:t>
      </w:r>
      <w:r>
        <w:rPr>
          <w:sz w:val="24"/>
        </w:rPr>
        <w:t xml:space="preserve">служба</w:t>
      </w:r>
      <w:r>
        <w:rPr>
          <w:sz w:val="24"/>
        </w:rPr>
        <w:t xml:space="preserve"> по надзору в сфере здравоохранения - в части деятельности, осуществляемой:</w:t>
      </w:r>
    </w:p>
    <w:p>
      <w:pPr>
        <w:pStyle w:val="0"/>
        <w:spacing w:before="240" w:line-rule="auto"/>
        <w:ind w:firstLine="540"/>
        <w:jc w:val="both"/>
      </w:pPr>
      <w:r>
        <w:rPr>
          <w:sz w:val="24"/>
        </w:rPr>
        <w:t xml:space="preserve">организациями оптовой торговли лекарственными средствами для медицинского применения;</w:t>
      </w:r>
    </w:p>
    <w:p>
      <w:pPr>
        <w:pStyle w:val="0"/>
        <w:spacing w:before="240" w:line-rule="auto"/>
        <w:ind w:firstLine="540"/>
        <w:jc w:val="both"/>
      </w:pPr>
      <w:r>
        <w:rPr>
          <w:sz w:val="24"/>
        </w:rPr>
        <w:t xml:space="preserve">аптечными организациями, подведомственными федеральным органам исполнительной власти;</w:t>
      </w:r>
    </w:p>
    <w:p>
      <w:pPr>
        <w:pStyle w:val="0"/>
        <w:spacing w:before="240" w:line-rule="auto"/>
        <w:ind w:firstLine="540"/>
        <w:jc w:val="both"/>
      </w:pPr>
      <w:r>
        <w:rPr>
          <w:sz w:val="24"/>
        </w:rPr>
        <w:t xml:space="preserve">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pPr>
        <w:pStyle w:val="0"/>
        <w:spacing w:before="240" w:line-rule="auto"/>
        <w:ind w:firstLine="540"/>
        <w:jc w:val="both"/>
      </w:pPr>
      <w:r>
        <w:rPr>
          <w:sz w:val="24"/>
        </w:rPr>
        <w:t xml:space="preserve">б) исполнительные органы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pPr>
        <w:pStyle w:val="0"/>
        <w:spacing w:before="240" w:line-rule="auto"/>
        <w:ind w:firstLine="540"/>
        <w:jc w:val="both"/>
      </w:pPr>
      <w:r>
        <w:rPr>
          <w:sz w:val="24"/>
        </w:rPr>
        <w:t xml:space="preserve">индивидуальными предпринимателями;</w:t>
      </w:r>
    </w:p>
    <w:p>
      <w:pPr>
        <w:pStyle w:val="0"/>
        <w:spacing w:before="240" w:line-rule="auto"/>
        <w:ind w:firstLine="540"/>
        <w:jc w:val="both"/>
      </w:pPr>
      <w:r>
        <w:rPr>
          <w:sz w:val="24"/>
        </w:rPr>
        <w:t xml:space="preserve">иностранными юридическими лицами;</w:t>
      </w:r>
    </w:p>
    <w:p>
      <w:pPr>
        <w:pStyle w:val="0"/>
        <w:spacing w:before="240" w:line-rule="auto"/>
        <w:ind w:firstLine="540"/>
        <w:jc w:val="both"/>
      </w:pPr>
      <w:r>
        <w:rPr>
          <w:sz w:val="24"/>
        </w:rPr>
        <w:t xml:space="preserve">в) Федеральная </w:t>
      </w:r>
      <w:r>
        <w:rPr>
          <w:sz w:val="24"/>
        </w:rPr>
        <w:t xml:space="preserve">служба</w:t>
      </w:r>
      <w:r>
        <w:rPr>
          <w:sz w:val="24"/>
        </w:rPr>
        <w:t xml:space="preserve">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pPr>
        <w:pStyle w:val="0"/>
        <w:spacing w:before="240" w:line-rule="auto"/>
        <w:ind w:firstLine="540"/>
        <w:jc w:val="both"/>
      </w:pPr>
      <w:r>
        <w:rPr>
          <w:sz w:val="24"/>
        </w:rPr>
        <w:t xml:space="preserve">4. Соискатель лицензии должен соответствовать следующим лицензионным требованиям:</w:t>
      </w:r>
    </w:p>
    <w:p>
      <w:pPr>
        <w:pStyle w:val="0"/>
        <w:spacing w:before="240" w:line-rule="auto"/>
        <w:ind w:firstLine="540"/>
        <w:jc w:val="both"/>
      </w:pPr>
      <w:r>
        <w:rPr>
          <w:sz w:val="24"/>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r>
        <w:rPr>
          <w:sz w:val="24"/>
        </w:rPr>
        <w:t xml:space="preserve">статьи 54</w:t>
      </w:r>
      <w:r>
        <w:rPr>
          <w:sz w:val="24"/>
        </w:rPr>
        <w:t xml:space="preserve"> Федерального закона "Об обращении лекарственных средств", </w:t>
      </w:r>
      <w:r>
        <w:rPr>
          <w:sz w:val="24"/>
        </w:rPr>
        <w:t xml:space="preserve">правилам</w:t>
      </w:r>
      <w:r>
        <w:rPr>
          <w:sz w:val="24"/>
        </w:rPr>
        <w:t xml:space="preserve"> надлежащей дистрибьюторской практики в рамках Евразийского экономического союза, правилам хранения лекарственных средств,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r>
        <w:rPr>
          <w:sz w:val="24"/>
        </w:rPr>
        <w:t xml:space="preserve">статьи 54</w:t>
      </w:r>
      <w:r>
        <w:rPr>
          <w:sz w:val="24"/>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w:t>
      </w:r>
      <w:r>
        <w:rPr>
          <w:sz w:val="24"/>
        </w:rPr>
        <w:t xml:space="preserve">правилам</w:t>
      </w:r>
      <w:r>
        <w:rPr>
          <w:sz w:val="24"/>
        </w:rPr>
        <w:t xml:space="preserve"> хранения лекарственных средств для ветеринарного применения;</w:t>
      </w:r>
    </w:p>
    <w:p>
      <w:pPr>
        <w:pStyle w:val="0"/>
        <w:jc w:val="both"/>
      </w:pPr>
      <w:r>
        <w:rPr>
          <w:sz w:val="24"/>
        </w:rPr>
        <w:t xml:space="preserve">(в ред. Постановлений Правительства РФ от 03.08.2023 </w:t>
      </w:r>
      <w:r>
        <w:rPr>
          <w:sz w:val="24"/>
        </w:rPr>
        <w:t xml:space="preserve">N 1268</w:t>
      </w:r>
      <w:r>
        <w:rPr>
          <w:sz w:val="24"/>
        </w:rPr>
        <w:t xml:space="preserve">, от 01.06.2024 </w:t>
      </w:r>
      <w:r>
        <w:rPr>
          <w:sz w:val="24"/>
        </w:rPr>
        <w:t xml:space="preserve">N 756</w:t>
      </w:r>
      <w:r>
        <w:rPr>
          <w:sz w:val="24"/>
        </w:rPr>
        <w:t xml:space="preserve">)</w:t>
      </w:r>
    </w:p>
    <w:p>
      <w:pPr>
        <w:pStyle w:val="0"/>
        <w:spacing w:before="240" w:line-rule="auto"/>
        <w:ind w:firstLine="540"/>
        <w:jc w:val="both"/>
      </w:pPr>
      <w:r>
        <w:rPr>
          <w:sz w:val="24"/>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r>
        <w:rPr>
          <w:sz w:val="24"/>
        </w:rPr>
        <w:t xml:space="preserve">статьи 55</w:t>
      </w:r>
      <w:r>
        <w:rPr>
          <w:sz w:val="24"/>
        </w:rPr>
        <w:t xml:space="preserve"> Федерального закона "Об обращении лекарственных средств", </w:t>
      </w:r>
      <w:r>
        <w:rPr>
          <w:sz w:val="24"/>
        </w:rPr>
        <w:t xml:space="preserve">правилам</w:t>
      </w:r>
      <w:r>
        <w:rPr>
          <w:sz w:val="24"/>
        </w:rPr>
        <w:t xml:space="preserve"> надлежащей аптечной практики, правилам хранения лекарственных средств,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r>
        <w:rPr>
          <w:sz w:val="24"/>
        </w:rPr>
        <w:t xml:space="preserve">статьи 55</w:t>
      </w:r>
      <w:r>
        <w:rPr>
          <w:sz w:val="24"/>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r>
        <w:rPr>
          <w:sz w:val="24"/>
        </w:rPr>
        <w:t xml:space="preserve">правилам</w:t>
      </w:r>
      <w:r>
        <w:rPr>
          <w:sz w:val="24"/>
        </w:rPr>
        <w:t xml:space="preserve"> хранения лекарственных средств для ветеринарного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r>
        <w:rPr>
          <w:sz w:val="24"/>
        </w:rPr>
        <w:t xml:space="preserve">статьи 55</w:t>
      </w:r>
      <w:r>
        <w:rPr>
          <w:sz w:val="24"/>
        </w:rPr>
        <w:t xml:space="preserve"> Федерального закона "Об обращении лекарственных средств", </w:t>
      </w:r>
      <w:r>
        <w:rPr>
          <w:sz w:val="24"/>
        </w:rPr>
        <w:t xml:space="preserve">правилам</w:t>
      </w:r>
      <w:r>
        <w:rPr>
          <w:sz w:val="24"/>
        </w:rPr>
        <w:t xml:space="preserve"> надлежащей аптечной практики, </w:t>
      </w:r>
      <w:r>
        <w:rPr>
          <w:sz w:val="24"/>
        </w:rPr>
        <w:t xml:space="preserve">правилам</w:t>
      </w:r>
      <w:r>
        <w:rPr>
          <w:sz w:val="24"/>
        </w:rPr>
        <w:t xml:space="preserve"> хранения лекарственных средств, утвержденным уполномоченным федеральным органом исполнительной власти;</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r>
        <w:rPr>
          <w:sz w:val="24"/>
        </w:rPr>
        <w:t xml:space="preserve">статьи 56</w:t>
      </w:r>
      <w:r>
        <w:rPr>
          <w:sz w:val="24"/>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r>
        <w:rPr>
          <w:sz w:val="24"/>
        </w:rPr>
        <w:t xml:space="preserve">правилам</w:t>
      </w:r>
      <w:r>
        <w:rPr>
          <w:sz w:val="24"/>
        </w:rPr>
        <w:t xml:space="preserve"> изготовления и отпуска лекарственных препаратов для ветеринарного применения, </w:t>
      </w:r>
      <w:r>
        <w:rPr>
          <w:sz w:val="24"/>
        </w:rPr>
        <w:t xml:space="preserve">правилам</w:t>
      </w:r>
      <w:r>
        <w:rPr>
          <w:sz w:val="24"/>
        </w:rPr>
        <w:t xml:space="preserve"> хранения лекарственных средств для ветеринарного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ж) наличие у медицинской организации - соискателя лицензии лицензии на осуществление медицинской деятельности;</w:t>
      </w:r>
    </w:p>
    <w:p>
      <w:pPr>
        <w:pStyle w:val="0"/>
        <w:spacing w:before="240" w:line-rule="auto"/>
        <w:ind w:firstLine="540"/>
        <w:jc w:val="both"/>
      </w:pPr>
      <w:r>
        <w:rPr>
          <w:sz w:val="24"/>
        </w:rPr>
        <w:t xml:space="preserve">з) наличие в соответствии с </w:t>
      </w:r>
      <w:r>
        <w:rPr>
          <w:sz w:val="24"/>
        </w:rPr>
        <w:t xml:space="preserve">правилами</w:t>
      </w:r>
      <w:r>
        <w:rPr>
          <w:sz w:val="24"/>
        </w:rPr>
        <w:t xml:space="preserve"> надлежащей аптечной практики лекарственных препаратов для медицинского применения, правилами хранения лекарственных средств для медицинского применения, </w:t>
      </w:r>
      <w:r>
        <w:rPr>
          <w:sz w:val="24"/>
        </w:rPr>
        <w:t xml:space="preserve">правилами</w:t>
      </w:r>
      <w:r>
        <w:rPr>
          <w:sz w:val="24"/>
        </w:rP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и) наличие у индивидуального предпринимателя:</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3 пп. "и" п. 4 вносятся изменения (</w:t>
            </w:r>
            <w:r>
              <w:rPr>
                <w:sz w:val="24"/>
                <w:color w:val="392c69"/>
              </w:rPr>
              <w:t xml:space="preserve">Постановление</w:t>
            </w:r>
            <w:r>
              <w:rPr>
                <w:sz w:val="24"/>
                <w:color w:val="392c69"/>
              </w:rPr>
              <w:t xml:space="preserve"> Правительства РФ от 26.02.2025 N 232).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является обязательным,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bookmarkStart w:id="73" w:name="P73"/>
    <w:bookmarkEnd w:id="73"/>
    <w:p>
      <w:pPr>
        <w:pStyle w:val="0"/>
        <w:spacing w:before="240" w:line-rule="auto"/>
        <w:ind w:firstLine="540"/>
        <w:jc w:val="both"/>
      </w:pPr>
      <w:r>
        <w:rPr>
          <w:sz w:val="24"/>
        </w:rPr>
      </w:r>
    </w:p>
    <w:bookmarkStart w:id="73" w:name="P73"/>
    <w:bookmarkEnd w:id="73"/>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29.11.2022 N 2164)</w:t>
      </w:r>
    </w:p>
    <w:p>
      <w:pPr>
        <w:pStyle w:val="0"/>
        <w:spacing w:before="240" w:line-rule="auto"/>
        <w:ind w:firstLine="540"/>
        <w:jc w:val="both"/>
      </w:pPr>
      <w:r>
        <w:rPr>
          <w:sz w:val="24"/>
        </w:rP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history="0" w:anchor="P73" w:tooltip="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
        <w:r>
          <w:rPr>
            <w:sz w:val="24"/>
            <w:color w:val="0000ff"/>
          </w:rPr>
          <w:t xml:space="preserve">абзаца второго</w:t>
        </w:r>
      </w:hyperlink>
      <w:r>
        <w:rPr>
          <w:sz w:val="24"/>
        </w:rP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"л" п. 4 вносятся изменения (</w:t>
            </w:r>
            <w:r>
              <w:rPr>
                <w:sz w:val="24"/>
                <w:color w:val="392c69"/>
              </w:rPr>
              <w:t xml:space="preserve">Постановление</w:t>
            </w:r>
            <w:r>
              <w:rPr>
                <w:sz w:val="24"/>
                <w:color w:val="392c69"/>
              </w:rPr>
              <w:t xml:space="preserve"> Правительства РФ от 26.02.2025 N 232).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pPr>
        <w:pStyle w:val="0"/>
        <w:spacing w:before="240" w:line-rule="auto"/>
        <w:ind w:firstLine="540"/>
        <w:jc w:val="both"/>
      </w:pPr>
      <w:r>
        <w:rPr>
          <w:sz w:val="24"/>
        </w:rPr>
        <w:t xml:space="preserve">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bookmarkStart w:id="82" w:name="P82"/>
    <w:bookmarkEnd w:id="82"/>
    <w:p>
      <w:pPr>
        <w:pStyle w:val="0"/>
        <w:spacing w:before="240" w:line-rule="auto"/>
        <w:ind w:firstLine="540"/>
        <w:jc w:val="both"/>
      </w:pPr>
      <w:r>
        <w:rPr>
          <w:sz w:val="24"/>
        </w:rPr>
        <w:t xml:space="preserve">6. Лицензиат для осуществления фармацевтической деятельности должен соответствовать следующим лицензионным требованиям:</w:t>
      </w:r>
    </w:p>
    <w:p>
      <w:pPr>
        <w:pStyle w:val="0"/>
        <w:spacing w:before="240" w:line-rule="auto"/>
        <w:ind w:firstLine="540"/>
        <w:jc w:val="both"/>
      </w:pPr>
      <w:r>
        <w:rPr>
          <w:sz w:val="24"/>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w:t>
      </w:r>
      <w:r>
        <w:rPr>
          <w:sz w:val="24"/>
        </w:rPr>
        <w:t xml:space="preserve">статей 54</w:t>
      </w:r>
      <w:r>
        <w:rPr>
          <w:sz w:val="24"/>
        </w:rPr>
        <w:t xml:space="preserve"> и </w:t>
      </w:r>
      <w:r>
        <w:rPr>
          <w:sz w:val="24"/>
        </w:rPr>
        <w:t xml:space="preserve">55</w:t>
      </w:r>
      <w:r>
        <w:rPr>
          <w:sz w:val="24"/>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хранения лекарственных средств,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r>
        <w:rPr>
          <w:sz w:val="24"/>
        </w:rPr>
        <w:t xml:space="preserve">статей 54</w:t>
      </w:r>
      <w:r>
        <w:rPr>
          <w:sz w:val="24"/>
        </w:rPr>
        <w:t xml:space="preserve"> и </w:t>
      </w:r>
      <w:r>
        <w:rPr>
          <w:sz w:val="24"/>
        </w:rPr>
        <w:t xml:space="preserve">55</w:t>
      </w:r>
      <w:r>
        <w:rPr>
          <w:sz w:val="24"/>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хранения лекарственных средств для ветеринарного применения;</w:t>
      </w:r>
    </w:p>
    <w:p>
      <w:pPr>
        <w:pStyle w:val="0"/>
        <w:jc w:val="both"/>
      </w:pPr>
      <w:r>
        <w:rPr>
          <w:sz w:val="24"/>
        </w:rPr>
        <w:t xml:space="preserve">(в ред. Постановлений Правительства РФ от 03.08.2023 </w:t>
      </w:r>
      <w:r>
        <w:rPr>
          <w:sz w:val="24"/>
        </w:rPr>
        <w:t xml:space="preserve">N 1268</w:t>
      </w:r>
      <w:r>
        <w:rPr>
          <w:sz w:val="24"/>
        </w:rPr>
        <w:t xml:space="preserve">, от 01.06.2024 </w:t>
      </w:r>
      <w:r>
        <w:rPr>
          <w:sz w:val="24"/>
        </w:rPr>
        <w:t xml:space="preserve">N 756</w:t>
      </w:r>
      <w:r>
        <w:rPr>
          <w:sz w:val="24"/>
        </w:rPr>
        <w:t xml:space="preserve">)</w:t>
      </w:r>
    </w:p>
    <w:p>
      <w:pPr>
        <w:pStyle w:val="0"/>
        <w:spacing w:before="240" w:line-rule="auto"/>
        <w:ind w:firstLine="540"/>
        <w:jc w:val="both"/>
      </w:pPr>
      <w:r>
        <w:rPr>
          <w:sz w:val="24"/>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r>
        <w:rPr>
          <w:sz w:val="24"/>
        </w:rPr>
        <w:t xml:space="preserve">статьи 56</w:t>
      </w:r>
      <w:r>
        <w:rPr>
          <w:sz w:val="24"/>
        </w:rP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г) наличие у медицинской организации - лицензиата лицензии на осуществление медицинской деятельности;</w:t>
      </w:r>
    </w:p>
    <w:p>
      <w:pPr>
        <w:pStyle w:val="0"/>
        <w:spacing w:before="240" w:line-rule="auto"/>
        <w:ind w:firstLine="540"/>
        <w:jc w:val="both"/>
      </w:pPr>
      <w:r>
        <w:rPr>
          <w:sz w:val="24"/>
        </w:rPr>
        <w:t xml:space="preserve">д) соблюдение лицензиатом, осуществляющим оптовую торговлю лекарственными средствами:</w:t>
      </w:r>
    </w:p>
    <w:p>
      <w:pPr>
        <w:pStyle w:val="0"/>
        <w:spacing w:before="240" w:line-rule="auto"/>
        <w:ind w:firstLine="540"/>
        <w:jc w:val="both"/>
      </w:pPr>
      <w:r>
        <w:rPr>
          <w:sz w:val="24"/>
        </w:rPr>
        <w:t xml:space="preserve">для медицинского применения, - требований </w:t>
      </w:r>
      <w:r>
        <w:rPr>
          <w:sz w:val="24"/>
        </w:rPr>
        <w:t xml:space="preserve">статей 53</w:t>
      </w:r>
      <w:r>
        <w:rPr>
          <w:sz w:val="24"/>
        </w:rPr>
        <w:t xml:space="preserve">, </w:t>
      </w:r>
      <w:r>
        <w:rPr>
          <w:sz w:val="24"/>
        </w:rPr>
        <w:t xml:space="preserve">54</w:t>
      </w:r>
      <w:r>
        <w:rPr>
          <w:sz w:val="24"/>
        </w:rPr>
        <w:t xml:space="preserve"> и </w:t>
      </w:r>
      <w:r>
        <w:rPr>
          <w:sz w:val="24"/>
        </w:rPr>
        <w:t xml:space="preserve">части 7 статьи 67</w:t>
      </w:r>
      <w:r>
        <w:rPr>
          <w:sz w:val="24"/>
        </w:rP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хранения лекарственных средств для медицинского применения, правил регистрации операций, связанных с обращением лекарственных средств для медицинского применения, включенных в </w:t>
      </w:r>
      <w:r>
        <w:rPr>
          <w:sz w:val="24"/>
        </w:rPr>
        <w:t xml:space="preserve">перечень</w:t>
      </w:r>
      <w:r>
        <w:rPr>
          <w:sz w:val="24"/>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для ветеринарного применения, - требований </w:t>
      </w:r>
      <w:r>
        <w:rPr>
          <w:sz w:val="24"/>
        </w:rPr>
        <w:t xml:space="preserve">статей 53</w:t>
      </w:r>
      <w:r>
        <w:rPr>
          <w:sz w:val="24"/>
        </w:rPr>
        <w:t xml:space="preserve">, </w:t>
      </w:r>
      <w:r>
        <w:rPr>
          <w:sz w:val="24"/>
        </w:rPr>
        <w:t xml:space="preserve">54</w:t>
      </w:r>
      <w:r>
        <w:rPr>
          <w:sz w:val="24"/>
        </w:rPr>
        <w:t xml:space="preserve"> и </w:t>
      </w:r>
      <w:r>
        <w:rPr>
          <w:sz w:val="24"/>
        </w:rPr>
        <w:t xml:space="preserve">58</w:t>
      </w:r>
      <w:r>
        <w:rPr>
          <w:sz w:val="24"/>
        </w:rP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в рамках Евразийского экономического союза;</w:t>
      </w:r>
    </w:p>
    <w:p>
      <w:pPr>
        <w:pStyle w:val="0"/>
        <w:jc w:val="both"/>
      </w:pPr>
      <w:r>
        <w:rPr>
          <w:sz w:val="24"/>
        </w:rPr>
        <w:t xml:space="preserve">(в ред. Постановлений Правительства РФ от 03.08.2023 </w:t>
      </w:r>
      <w:r>
        <w:rPr>
          <w:sz w:val="24"/>
        </w:rPr>
        <w:t xml:space="preserve">N 1268</w:t>
      </w:r>
      <w:r>
        <w:rPr>
          <w:sz w:val="24"/>
        </w:rPr>
        <w:t xml:space="preserve">, от 01.06.2024 </w:t>
      </w:r>
      <w:r>
        <w:rPr>
          <w:sz w:val="24"/>
        </w:rPr>
        <w:t xml:space="preserve">N 756</w:t>
      </w:r>
      <w:r>
        <w:rPr>
          <w:sz w:val="24"/>
        </w:rPr>
        <w:t xml:space="preserve">)</w:t>
      </w:r>
    </w:p>
    <w:p>
      <w:pPr>
        <w:pStyle w:val="0"/>
        <w:spacing w:before="240" w:line-rule="auto"/>
        <w:ind w:firstLine="540"/>
        <w:jc w:val="both"/>
      </w:pPr>
      <w:r>
        <w:rPr>
          <w:sz w:val="24"/>
        </w:rPr>
        <w:t xml:space="preserve">е) соблюдение лицензиатом, осуществляющим розничную торговлю лекарственными препаратами для медицинского применения:</w:t>
      </w:r>
    </w:p>
    <w:p>
      <w:pPr>
        <w:pStyle w:val="0"/>
        <w:spacing w:before="240" w:line-rule="auto"/>
        <w:ind w:firstLine="540"/>
        <w:jc w:val="both"/>
      </w:pPr>
      <w:r>
        <w:rPr>
          <w:sz w:val="24"/>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хранения лекарственных средств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r>
        <w:rPr>
          <w:sz w:val="24"/>
        </w:rPr>
        <w:t xml:space="preserve">перечень</w:t>
      </w:r>
      <w:r>
        <w:rPr>
          <w:sz w:val="24"/>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r>
        <w:rPr>
          <w:sz w:val="24"/>
        </w:rPr>
        <w:t xml:space="preserve">части 6 статьи 55</w:t>
      </w:r>
      <w:r>
        <w:rPr>
          <w:sz w:val="24"/>
        </w:rPr>
        <w:t xml:space="preserve"> и </w:t>
      </w:r>
      <w:r>
        <w:rPr>
          <w:sz w:val="24"/>
        </w:rPr>
        <w:t xml:space="preserve">части 7 статьи 67</w:t>
      </w:r>
      <w:r>
        <w:rPr>
          <w:sz w:val="24"/>
        </w:rPr>
        <w:t xml:space="preserve"> Федерального закона "Об обращении лекарственных средств";</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r>
        <w:rPr>
          <w:sz w:val="24"/>
        </w:rPr>
        <w:t xml:space="preserve">части 7 статьи 67</w:t>
      </w:r>
      <w:r>
        <w:rPr>
          <w:sz w:val="24"/>
        </w:rPr>
        <w:t xml:space="preserve"> Федерального закона "Об обращении лекарственных средств";</w:t>
      </w:r>
    </w:p>
    <w:p>
      <w:pPr>
        <w:pStyle w:val="0"/>
        <w:spacing w:before="240" w:line-rule="auto"/>
        <w:ind w:firstLine="540"/>
        <w:jc w:val="both"/>
      </w:pPr>
      <w:r>
        <w:rPr>
          <w:sz w:val="24"/>
        </w:rPr>
        <w:t xml:space="preserve">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pPr>
        <w:pStyle w:val="0"/>
        <w:spacing w:before="240" w:line-rule="auto"/>
        <w:ind w:firstLine="540"/>
        <w:jc w:val="both"/>
      </w:pPr>
      <w:r>
        <w:rPr>
          <w:sz w:val="24"/>
        </w:rPr>
        <w:t xml:space="preserve">з) соблюдение лицензиатом, осуществляющим изготовление и отпуск:</w:t>
      </w:r>
    </w:p>
    <w:p>
      <w:pPr>
        <w:pStyle w:val="0"/>
        <w:spacing w:before="240" w:line-rule="auto"/>
        <w:ind w:firstLine="540"/>
        <w:jc w:val="both"/>
      </w:pPr>
      <w:r>
        <w:rPr>
          <w:sz w:val="24"/>
        </w:rPr>
        <w:t xml:space="preserve">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 - правил изготовления и отпуска лекарственных препаратов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радиофармацевтических лекарственных препаратов для медицинского применения, - порядка изготовления радиофармацевтических лекарственных препаратов;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29.11.2022 N 2164)</w:t>
      </w:r>
    </w:p>
    <w:p>
      <w:pPr>
        <w:pStyle w:val="0"/>
        <w:spacing w:before="240" w:line-rule="auto"/>
        <w:ind w:firstLine="540"/>
        <w:jc w:val="both"/>
      </w:pPr>
      <w:r>
        <w:rPr>
          <w:sz w:val="24"/>
        </w:rPr>
        <w:t xml:space="preserve">лекарственных препаратов для ветеринарного применения, - правил изготовления и отпуска лекарственных препаратов для ветеринарного применения;</w:t>
      </w:r>
    </w:p>
    <w:p>
      <w:pPr>
        <w:pStyle w:val="0"/>
        <w:spacing w:before="240" w:line-rule="auto"/>
        <w:ind w:firstLine="540"/>
        <w:jc w:val="both"/>
      </w:pPr>
      <w:r>
        <w:rPr>
          <w:sz w:val="24"/>
        </w:rPr>
        <w:t xml:space="preserve">и) соблюдение требований </w:t>
      </w:r>
      <w:r>
        <w:rPr>
          <w:sz w:val="24"/>
        </w:rPr>
        <w:t xml:space="preserve">статьи 57</w:t>
      </w:r>
      <w:r>
        <w:rPr>
          <w:sz w:val="24"/>
        </w:rPr>
        <w:t xml:space="preserve"> Федерального закона "Об обращении лекарственных средств";</w:t>
      </w:r>
    </w:p>
    <w:p>
      <w:pPr>
        <w:pStyle w:val="0"/>
        <w:spacing w:before="240" w:line-rule="auto"/>
        <w:ind w:firstLine="540"/>
        <w:jc w:val="both"/>
      </w:pPr>
      <w:r>
        <w:rPr>
          <w:sz w:val="24"/>
        </w:rPr>
        <w:t xml:space="preserve">к) соблюдение лицензиатом, осуществляющим хранение:</w:t>
      </w:r>
    </w:p>
    <w:p>
      <w:pPr>
        <w:pStyle w:val="0"/>
        <w:spacing w:before="240" w:line-rule="auto"/>
        <w:ind w:firstLine="540"/>
        <w:jc w:val="both"/>
      </w:pPr>
      <w:r>
        <w:rPr>
          <w:sz w:val="24"/>
        </w:rPr>
        <w:t xml:space="preserve">лекарственных средств для медицинского применения, - правил хранения лекарственных средств для медицинского применения, правил хранения лекарственных средств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p>
      <w:pPr>
        <w:pStyle w:val="0"/>
        <w:spacing w:before="240" w:line-rule="auto"/>
        <w:ind w:firstLine="540"/>
        <w:jc w:val="both"/>
      </w:pPr>
      <w:r>
        <w:rPr>
          <w:sz w:val="24"/>
        </w:rPr>
        <w:t xml:space="preserve">лекарственных средств для ветеринарного применения, - правил хранения лекарственных средств для ветеринарного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л) наличие в соответствии с правилами хранения лекарственных средств,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01.06.2024 N 756)</w:t>
      </w:r>
    </w:p>
    <w:bookmarkStart w:id="114" w:name="P114"/>
    <w:bookmarkEnd w:id="114"/>
    <w:p>
      <w:pPr>
        <w:pStyle w:val="0"/>
        <w:spacing w:before="240" w:line-rule="auto"/>
        <w:ind w:firstLine="540"/>
        <w:jc w:val="both"/>
      </w:pPr>
      <w:r>
        <w:rPr>
          <w:sz w:val="24"/>
        </w:rPr>
        <w:t xml:space="preserve">м) наличие у индивидуального предпринимателя:</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3 пп. "м" п. 6 вносятся изменения (</w:t>
            </w:r>
            <w:r>
              <w:rPr>
                <w:sz w:val="24"/>
                <w:color w:val="392c69"/>
              </w:rPr>
              <w:t xml:space="preserve">Постановление</w:t>
            </w:r>
            <w:r>
              <w:rPr>
                <w:sz w:val="24"/>
                <w:color w:val="392c69"/>
              </w:rPr>
              <w:t xml:space="preserve"> Правительства РФ от 26.02.2025 N 232).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bookmarkStart w:id="119" w:name="P119"/>
    <w:bookmarkEnd w:id="119"/>
    <w:p>
      <w:pPr>
        <w:pStyle w:val="0"/>
        <w:spacing w:before="240" w:line-rule="auto"/>
        <w:ind w:firstLine="540"/>
        <w:jc w:val="both"/>
      </w:pPr>
      <w:r>
        <w:rPr>
          <w:sz w:val="24"/>
        </w:rPr>
        <w:t xml:space="preserve">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pPr>
        <w:pStyle w:val="0"/>
        <w:spacing w:before="240" w:line-rule="auto"/>
        <w:ind w:firstLine="540"/>
        <w:jc w:val="both"/>
      </w:pPr>
      <w:r>
        <w:rPr>
          <w:sz w:val="24"/>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29.11.2022 N 2164)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"о" п. 6 вносятся изменения (</w:t>
            </w:r>
            <w:r>
              <w:rPr>
                <w:sz w:val="24"/>
                <w:color w:val="392c69"/>
              </w:rPr>
              <w:t xml:space="preserve">Постановление</w:t>
            </w:r>
            <w:r>
              <w:rPr>
                <w:sz w:val="24"/>
                <w:color w:val="392c69"/>
              </w:rPr>
              <w:t xml:space="preserve"> Правительства РФ от 26.02.2025 N 232).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pPr>
        <w:pStyle w:val="0"/>
        <w:spacing w:before="240" w:line-rule="auto"/>
        <w:ind w:firstLine="540"/>
        <w:jc w:val="both"/>
      </w:pPr>
      <w:r>
        <w:rPr>
          <w:sz w:val="24"/>
        </w:rPr>
        <w:t xml:space="preserve">п) повышение квалификации специалистов с фармацевтическим или ветеринарным образованием не реже одного раза в 5 лет;</w:t>
      </w:r>
    </w:p>
    <w:p>
      <w:pPr>
        <w:pStyle w:val="0"/>
        <w:spacing w:before="240" w:line-rule="auto"/>
        <w:ind w:firstLine="540"/>
        <w:jc w:val="both"/>
      </w:pPr>
      <w:r>
        <w:rPr>
          <w:sz w:val="24"/>
        </w:rPr>
        <w:t xml:space="preserve">р) размещение лицензиатом в единой государственной информационной системе в сфере здравоохранения сведений о фармацевтической организации и о лицах, указанных в </w:t>
      </w:r>
      <w:hyperlink w:history="0" w:anchor="P114" w:tooltip="м) наличие у индивидуального предпринимателя:">
        <w:r>
          <w:rPr>
            <w:sz w:val="24"/>
            <w:color w:val="0000ff"/>
          </w:rPr>
          <w:t xml:space="preserve">подпунктах "м"</w:t>
        </w:r>
      </w:hyperlink>
      <w:r>
        <w:rPr>
          <w:sz w:val="24"/>
        </w:rPr>
        <w:t xml:space="preserve"> и </w:t>
      </w:r>
      <w:hyperlink w:history="0" w:anchor="P119" w:tooltip="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
        <w:r>
          <w:rPr>
            <w:sz w:val="24"/>
            <w:color w:val="0000ff"/>
          </w:rPr>
          <w:t xml:space="preserve">"н"</w:t>
        </w:r>
      </w:hyperlink>
      <w:r>
        <w:rPr>
          <w:sz w:val="24"/>
        </w:rPr>
        <w:t xml:space="preserve"> настоящего пункта, в соответствии со </w:t>
      </w:r>
      <w:r>
        <w:rPr>
          <w:sz w:val="24"/>
        </w:rPr>
        <w:t xml:space="preserve">статьей 91.1</w:t>
      </w:r>
      <w:r>
        <w:rPr>
          <w:sz w:val="24"/>
        </w:rPr>
        <w:t xml:space="preserve"> Федерального закона "Об основах охраны здоровья граждан в Российской Федерации" в порядке и сроки, установленные </w:t>
      </w:r>
      <w:r>
        <w:rPr>
          <w:sz w:val="24"/>
        </w:rPr>
        <w:t xml:space="preserve">Положением</w:t>
      </w:r>
      <w:r>
        <w:rPr>
          <w:sz w:val="24"/>
        </w:rP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и предоставляемых ею услуг.</w:t>
      </w:r>
    </w:p>
    <w:p>
      <w:pPr>
        <w:pStyle w:val="0"/>
        <w:jc w:val="both"/>
      </w:pPr>
      <w:r>
        <w:rPr>
          <w:sz w:val="24"/>
        </w:rPr>
        <w:t xml:space="preserve">(пп. "р" введен </w:t>
      </w:r>
      <w:r>
        <w:rPr>
          <w:sz w:val="24"/>
        </w:rPr>
        <w:t xml:space="preserve">Постановлением</w:t>
      </w:r>
      <w:r>
        <w:rPr>
          <w:sz w:val="24"/>
        </w:rPr>
        <w:t xml:space="preserve"> Правительства РФ от 29.11.2022 N 2164)</w:t>
      </w:r>
    </w:p>
    <w:p>
      <w:pPr>
        <w:pStyle w:val="0"/>
        <w:spacing w:before="240" w:line-rule="auto"/>
        <w:ind w:firstLine="540"/>
        <w:jc w:val="both"/>
      </w:pPr>
      <w:r>
        <w:rPr>
          <w:sz w:val="24"/>
        </w:rPr>
        <w:t xml:space="preserve">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w:t>
      </w:r>
      <w:hyperlink w:history="0" w:anchor="P82" w:tooltip="6. Лицензиат для осуществления фармацевтической деятельности должен соответствовать следующим лицензионным требованиям:">
        <w:r>
          <w:rPr>
            <w:sz w:val="24"/>
            <w:color w:val="0000ff"/>
          </w:rPr>
          <w:t xml:space="preserve">пунктом 6</w:t>
        </w:r>
      </w:hyperlink>
      <w:r>
        <w:rPr>
          <w:sz w:val="24"/>
        </w:rPr>
        <w:t xml:space="preserve"> настоящего Положения, повлекшее последствия, установленные </w:t>
      </w:r>
      <w:r>
        <w:rPr>
          <w:sz w:val="24"/>
        </w:rPr>
        <w:t xml:space="preserve">частью 10 статьи 19.2</w:t>
      </w:r>
      <w:r>
        <w:rPr>
          <w:sz w:val="24"/>
        </w:rPr>
        <w:t xml:space="preserve"> Федерального закона "О лицензировании отдельных видов деятельности".</w:t>
      </w:r>
    </w:p>
    <w:p>
      <w:pPr>
        <w:pStyle w:val="0"/>
        <w:spacing w:before="240" w:line-rule="auto"/>
        <w:ind w:firstLine="540"/>
        <w:jc w:val="both"/>
      </w:pPr>
      <w:r>
        <w:rPr>
          <w:sz w:val="24"/>
        </w:rPr>
        <w:t xml:space="preserve">8. Для получения лицензии соискатель лицензии представляет в лицензирующий орган в форме электронного документа, подписанного электронной подписью в соответствии с </w:t>
      </w:r>
      <w:hyperlink w:history="0" w:anchor="P184" w:tooltip="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законом &quot;О лицензировании отдельных видов деятельности&quot; электронной подписью юридического лица, индивидуального предпринимателя с использованием федеральной государственной информационной системы &quot;Единый портал государственных и муниципальных услуг (функций)&quot;.">
        <w:r>
          <w:rPr>
            <w:sz w:val="24"/>
            <w:color w:val="0000ff"/>
          </w:rPr>
          <w:t xml:space="preserve">пунктом 21</w:t>
        </w:r>
      </w:hyperlink>
      <w:r>
        <w:rPr>
          <w:sz w:val="24"/>
        </w:rPr>
        <w:t xml:space="preserve"> настоящего Положения, путем заполнения заявления о предоставлении лицензии, в котором указываются сведения, предусмотренные </w:t>
      </w:r>
      <w:r>
        <w:rPr>
          <w:sz w:val="24"/>
        </w:rPr>
        <w:t xml:space="preserve">частью 1 статьи 13</w:t>
      </w:r>
      <w:r>
        <w:rPr>
          <w:sz w:val="24"/>
        </w:rPr>
        <w:t xml:space="preserve"> Федерального закона "О лицензировании отдельных видов деятельности",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единого реестра учета лицензий в личном кабинете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(п. 8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9. Подача заявления о предоставлении лицензии, заявления о внесении изменений в реестр лицензий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документа.</w:t>
      </w:r>
    </w:p>
    <w:p>
      <w:pPr>
        <w:pStyle w:val="0"/>
        <w:jc w:val="both"/>
      </w:pPr>
      <w:r>
        <w:rPr>
          <w:sz w:val="24"/>
        </w:rPr>
        <w:t xml:space="preserve">(в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r>
        <w:rPr>
          <w:sz w:val="24"/>
        </w:rPr>
        <w:t xml:space="preserve">законом</w:t>
      </w:r>
      <w:r>
        <w:rPr>
          <w:sz w:val="24"/>
        </w:rPr>
        <w:t xml:space="preserve"> "Об организации предоставления государственных и муниципальных услуг".</w:t>
      </w:r>
    </w:p>
    <w:p>
      <w:pPr>
        <w:pStyle w:val="0"/>
        <w:spacing w:before="240" w:line-rule="auto"/>
        <w:ind w:firstLine="540"/>
        <w:jc w:val="both"/>
      </w:pPr>
      <w:r>
        <w:rPr>
          <w:sz w:val="24"/>
        </w:rPr>
        <w:t xml:space="preserve">10. Утратил силу с 1 марта 2023 года. - </w:t>
      </w:r>
      <w:r>
        <w:rPr>
          <w:sz w:val="24"/>
        </w:rPr>
        <w:t xml:space="preserve">Постановление</w:t>
      </w:r>
      <w:r>
        <w:rPr>
          <w:sz w:val="24"/>
        </w:rPr>
        <w:t xml:space="preserve"> Правительства РФ от 29.11.2022 N 2164.</w:t>
      </w:r>
    </w:p>
    <w:p>
      <w:pPr>
        <w:pStyle w:val="0"/>
        <w:spacing w:before="240" w:line-rule="auto"/>
        <w:ind w:firstLine="540"/>
        <w:jc w:val="both"/>
      </w:pPr>
      <w:r>
        <w:rPr>
          <w:sz w:val="24"/>
        </w:rPr>
        <w:t xml:space="preserve">11. Лицензирующий орган осуществляет оценку соответствия соискателя лицензии лицензионным требованиям путем направления межведомственных запросов в информационные системы следующих органов:</w:t>
      </w:r>
    </w:p>
    <w:p>
      <w:pPr>
        <w:pStyle w:val="0"/>
        <w:spacing w:before="240" w:line-rule="auto"/>
        <w:ind w:firstLine="540"/>
        <w:jc w:val="both"/>
      </w:pPr>
      <w:r>
        <w:rPr>
          <w:sz w:val="24"/>
        </w:rPr>
        <w:t xml:space="preserve">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pPr>
        <w:pStyle w:val="0"/>
        <w:spacing w:before="240" w:line-rule="auto"/>
        <w:ind w:firstLine="540"/>
        <w:jc w:val="both"/>
      </w:pPr>
      <w:r>
        <w:rPr>
          <w:sz w:val="24"/>
        </w:rPr>
        <w:t xml:space="preserve">Фонда пенсионного и социального страхования Российской Федерации - в части получения сведений, подтверждающих наличие у соискателя лицензии работника (работников), заключившего с ним трудовой договор, деятельность которого непосредственно связана с обращением лекарственных средств;</w:t>
      </w:r>
    </w:p>
    <w:p>
      <w:pPr>
        <w:pStyle w:val="0"/>
        <w:spacing w:before="240" w:line-rule="auto"/>
        <w:ind w:firstLine="540"/>
        <w:jc w:val="both"/>
      </w:pPr>
      <w:r>
        <w:rPr>
          <w:sz w:val="24"/>
        </w:rPr>
        <w:t xml:space="preserve">Федеральной службы государственной регистрации, кадастра и картографии - в части получения сведений,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pPr>
        <w:pStyle w:val="0"/>
        <w:spacing w:before="240" w:line-rule="auto"/>
        <w:ind w:firstLine="540"/>
        <w:jc w:val="both"/>
      </w:pPr>
      <w:r>
        <w:rPr>
          <w:sz w:val="24"/>
        </w:rPr>
        <w:t xml:space="preserve">Федеральной службы по надзору в сфере образования и науки - в части получения сведений, подтверждающих наличие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pPr>
        <w:pStyle w:val="0"/>
        <w:spacing w:before="240" w:line-rule="auto"/>
        <w:ind w:firstLine="540"/>
        <w:jc w:val="both"/>
      </w:pPr>
      <w:r>
        <w:rPr>
          <w:sz w:val="24"/>
        </w:rPr>
        <w:t xml:space="preserve">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pPr>
        <w:pStyle w:val="0"/>
        <w:spacing w:before="240" w:line-rule="auto"/>
        <w:ind w:firstLine="540"/>
        <w:jc w:val="both"/>
      </w:pPr>
      <w:r>
        <w:rPr>
          <w:sz w:val="24"/>
        </w:rPr>
        <w:t xml:space="preserve">В случае невозможности получения таких сведений документы могут быть предоставлены заявителем по собственной инициативе.</w:t>
      </w:r>
    </w:p>
    <w:p>
      <w:pPr>
        <w:pStyle w:val="0"/>
        <w:spacing w:before="240" w:line-rule="auto"/>
        <w:ind w:firstLine="540"/>
        <w:jc w:val="both"/>
      </w:pPr>
      <w:r>
        <w:rPr>
          <w:sz w:val="24"/>
        </w:rPr>
        <w:t xml:space="preserve">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10 рабочих дней со дня подачи заявления о предоставлении лицензии, посредством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При намерении соискателя лицензии осуществлять деятельность на территории закрытого административно-территориального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w:t>
      </w:r>
    </w:p>
    <w:p>
      <w:pPr>
        <w:pStyle w:val="0"/>
        <w:jc w:val="both"/>
      </w:pPr>
      <w:r>
        <w:rPr>
          <w:sz w:val="24"/>
        </w:rPr>
        <w:t xml:space="preserve">(п. 11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сведения, содержащие новый адрес осуществления фармацевтической деятельности.</w:t>
      </w:r>
    </w:p>
    <w:p>
      <w:pPr>
        <w:pStyle w:val="0"/>
        <w:jc w:val="both"/>
      </w:pPr>
      <w:r>
        <w:rPr>
          <w:sz w:val="24"/>
        </w:rPr>
        <w:t xml:space="preserve">(п. 12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 сведения о составляющих фармацевтическую деятельность работах (услугах), которые лицензиат намерен выполнять (осуществлять).</w:t>
      </w:r>
    </w:p>
    <w:p>
      <w:pPr>
        <w:pStyle w:val="0"/>
        <w:jc w:val="both"/>
      </w:pPr>
      <w:r>
        <w:rPr>
          <w:sz w:val="24"/>
        </w:rPr>
        <w:t xml:space="preserve">(п. 13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14. Лицензирующий орган осуществляет оценку соответствия лицензиата лицензионным требованиям путем получения сведений из федеральных информационных систем:</w:t>
      </w:r>
    </w:p>
    <w:p>
      <w:pPr>
        <w:pStyle w:val="0"/>
        <w:spacing w:before="240" w:line-rule="auto"/>
        <w:ind w:firstLine="540"/>
        <w:jc w:val="both"/>
      </w:pPr>
      <w:r>
        <w:rPr>
          <w:sz w:val="24"/>
        </w:rPr>
        <w:t xml:space="preserve">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pPr>
        <w:pStyle w:val="0"/>
        <w:spacing w:before="240" w:line-rule="auto"/>
        <w:ind w:firstLine="540"/>
        <w:jc w:val="both"/>
      </w:pPr>
      <w:r>
        <w:rPr>
          <w:sz w:val="24"/>
        </w:rPr>
        <w:t xml:space="preserve">Федеральной службы государственной регистрации, кадастра и картографии - в части получения сведений,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pPr>
        <w:pStyle w:val="0"/>
        <w:spacing w:before="240" w:line-rule="auto"/>
        <w:ind w:firstLine="540"/>
        <w:jc w:val="both"/>
      </w:pPr>
      <w:r>
        <w:rPr>
          <w:sz w:val="24"/>
        </w:rPr>
        <w:t xml:space="preserve">Фонда пенсионного и социального страхования Российской Федерации - в части получения сведений, подтверждающих наличие заключенного трудового договора между лицензиатом и работником (работниками), деятельность которого непосредственно связана с обращением лекарственных средств;</w:t>
      </w:r>
    </w:p>
    <w:p>
      <w:pPr>
        <w:pStyle w:val="0"/>
        <w:spacing w:before="240" w:line-rule="auto"/>
        <w:ind w:firstLine="540"/>
        <w:jc w:val="both"/>
      </w:pPr>
      <w:r>
        <w:rPr>
          <w:sz w:val="24"/>
        </w:rPr>
        <w:t xml:space="preserve">Федеральной службы по надзору в сфере образования и науки - в части получения сведений о наличии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pPr>
        <w:pStyle w:val="0"/>
        <w:spacing w:before="240" w:line-rule="auto"/>
        <w:ind w:firstLine="540"/>
        <w:jc w:val="both"/>
      </w:pPr>
      <w:r>
        <w:rPr>
          <w:sz w:val="24"/>
        </w:rPr>
        <w:t xml:space="preserve">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pPr>
        <w:pStyle w:val="0"/>
        <w:spacing w:before="240" w:line-rule="auto"/>
        <w:ind w:firstLine="540"/>
        <w:jc w:val="both"/>
      </w:pPr>
      <w:r>
        <w:rPr>
          <w:sz w:val="24"/>
        </w:rPr>
        <w:t xml:space="preserve">В случае невозможности получения таких сведений документы могут быть предоставлены заявителем по собственной инициативе.</w:t>
      </w:r>
    </w:p>
    <w:p>
      <w:pPr>
        <w:pStyle w:val="0"/>
        <w:spacing w:before="240" w:line-rule="auto"/>
        <w:ind w:firstLine="540"/>
        <w:jc w:val="both"/>
      </w:pPr>
      <w:r>
        <w:rPr>
          <w:sz w:val="24"/>
        </w:rPr>
        <w:t xml:space="preserve">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заявления о внесении изменений в реестр лицензий, посредством федеральной государственной информационной системы "Единый портал государственных и муниципальных услуг (функций)", а при осуществлении деятельности на территории закрытого административно-территориального образования - в срок, не превышающий 20 рабочих дней со дня получения лицензирующим органом заявления о внесении изменений в реестр лицензий.</w:t>
      </w:r>
    </w:p>
    <w:p>
      <w:pPr>
        <w:pStyle w:val="0"/>
        <w:jc w:val="both"/>
      </w:pPr>
      <w:r>
        <w:rPr>
          <w:sz w:val="24"/>
        </w:rPr>
        <w:t xml:space="preserve">(п. 14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spacing w:before="240" w:line-rule="auto"/>
        <w:ind w:firstLine="540"/>
        <w:jc w:val="both"/>
      </w:pPr>
      <w:r>
        <w:rPr>
          <w:sz w:val="24"/>
        </w:rPr>
        <w:t xml:space="preserve">16. Ведение единого реестра лицензий, в том числе лицензий, выданных исполнительными органами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Исполнительные органы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оператором которой является Федеральная служба по надзору в сфере здравоохранения и в которой размещается ссылка на реестр лицензий.</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17. Информация, относящаяся к осуществлению фармацевтической деятельности, предусмотренная </w:t>
      </w:r>
      <w:r>
        <w:rPr>
          <w:sz w:val="24"/>
        </w:rPr>
        <w:t xml:space="preserve">частями 1</w:t>
      </w:r>
      <w:r>
        <w:rPr>
          <w:sz w:val="24"/>
        </w:rPr>
        <w:t xml:space="preserve"> и </w:t>
      </w:r>
      <w:r>
        <w:rPr>
          <w:sz w:val="24"/>
        </w:rPr>
        <w:t xml:space="preserve">2 статьи 21</w:t>
      </w:r>
      <w:r>
        <w:rPr>
          <w:sz w:val="24"/>
        </w:rPr>
        <w:t xml:space="preserve">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данных.</w:t>
      </w:r>
    </w:p>
    <w:p>
      <w:pPr>
        <w:pStyle w:val="0"/>
        <w:spacing w:before="240" w:line-rule="auto"/>
        <w:ind w:firstLine="540"/>
        <w:jc w:val="both"/>
      </w:pPr>
      <w:r>
        <w:rPr>
          <w:sz w:val="24"/>
        </w:rPr>
        <w:t xml:space="preserve">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pPr>
        <w:pStyle w:val="0"/>
        <w:spacing w:before="240" w:line-rule="auto"/>
        <w:ind w:firstLine="540"/>
        <w:jc w:val="both"/>
      </w:pPr>
      <w:r>
        <w:rPr>
          <w:sz w:val="24"/>
        </w:rPr>
        <w:t xml:space="preserve">18. Оценка соответствия соискателя лицензии (лицензиата) лицензионным требованиям осуществляется лицензирующим органом в соответствии со </w:t>
      </w:r>
      <w:r>
        <w:rPr>
          <w:sz w:val="24"/>
        </w:rPr>
        <w:t xml:space="preserve">статьей 19.1</w:t>
      </w:r>
      <w:r>
        <w:rPr>
          <w:sz w:val="24"/>
        </w:rPr>
        <w:t xml:space="preserve"> Федерального закона "О лицензировании отдельных видов деятельности".</w:t>
      </w:r>
    </w:p>
    <w:p>
      <w:pPr>
        <w:pStyle w:val="0"/>
        <w:spacing w:before="240" w:line-rule="auto"/>
        <w:ind w:firstLine="540"/>
        <w:jc w:val="both"/>
      </w:pPr>
      <w:r>
        <w:rPr>
          <w:sz w:val="24"/>
        </w:rPr>
        <w:t xml:space="preserve">Оценка соответствия соискателя лицензии (лицензиата) лицензионным требованиям проводится в форме выездной оценки.</w:t>
      </w:r>
    </w:p>
    <w:p>
      <w:pPr>
        <w:pStyle w:val="0"/>
        <w:spacing w:before="240" w:line-rule="auto"/>
        <w:ind w:firstLine="540"/>
        <w:jc w:val="both"/>
      </w:pPr>
      <w:r>
        <w:rPr>
          <w:sz w:val="24"/>
        </w:rPr>
        <w:t xml:space="preserve">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pPr>
        <w:pStyle w:val="0"/>
        <w:spacing w:before="240" w:line-rule="auto"/>
        <w:ind w:firstLine="540"/>
        <w:jc w:val="both"/>
      </w:pPr>
      <w:r>
        <w:rPr>
          <w:sz w:val="24"/>
        </w:rPr>
        <w:t xml:space="preserve">при заявлении соискателем лицензии работ и услуг по розничной торговле лекарственными препаратами;</w:t>
      </w:r>
    </w:p>
    <w:p>
      <w:pPr>
        <w:pStyle w:val="0"/>
        <w:spacing w:before="240" w:line-rule="auto"/>
        <w:ind w:firstLine="540"/>
        <w:jc w:val="both"/>
      </w:pPr>
      <w:r>
        <w:rPr>
          <w:sz w:val="24"/>
        </w:rPr>
        <w:t xml:space="preserve">при заявлении лицензиатом нового адреса по виду работ и услуг по розничной торговле лекарственными препаратами.</w:t>
      </w:r>
    </w:p>
    <w:p>
      <w:pPr>
        <w:pStyle w:val="0"/>
        <w:spacing w:before="240" w:line-rule="auto"/>
        <w:ind w:firstLine="540"/>
        <w:jc w:val="both"/>
      </w:pPr>
      <w:r>
        <w:rPr>
          <w:sz w:val="24"/>
        </w:rPr>
        <w:t xml:space="preserve">Порядок использования средств включает в себя:</w:t>
      </w:r>
    </w:p>
    <w:p>
      <w:pPr>
        <w:pStyle w:val="0"/>
        <w:spacing w:before="240" w:line-rule="auto"/>
        <w:ind w:firstLine="540"/>
        <w:jc w:val="both"/>
      </w:pPr>
      <w:r>
        <w:rPr>
          <w:sz w:val="24"/>
        </w:rPr>
        <w:t xml:space="preserve">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pPr>
        <w:pStyle w:val="0"/>
        <w:spacing w:before="240" w:line-rule="auto"/>
        <w:ind w:firstLine="540"/>
        <w:jc w:val="both"/>
      </w:pPr>
      <w:r>
        <w:rPr>
          <w:sz w:val="24"/>
        </w:rPr>
        <w:t xml:space="preserve">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pPr>
        <w:pStyle w:val="0"/>
        <w:spacing w:before="240" w:line-rule="auto"/>
        <w:ind w:firstLine="540"/>
        <w:jc w:val="both"/>
      </w:pPr>
      <w:r>
        <w:rPr>
          <w:sz w:val="24"/>
        </w:rPr>
        <w:t xml:space="preserve">обеспечение сохранности информации, полученной посредством фотосъемки и (или) видеозаписи.</w:t>
      </w:r>
    </w:p>
    <w:p>
      <w:pPr>
        <w:pStyle w:val="0"/>
        <w:spacing w:before="240" w:line-rule="auto"/>
        <w:ind w:firstLine="540"/>
        <w:jc w:val="both"/>
      </w:pPr>
      <w:r>
        <w:rPr>
          <w:sz w:val="24"/>
        </w:rPr>
        <w:t xml:space="preserve">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pPr>
        <w:pStyle w:val="0"/>
        <w:spacing w:before="240" w:line-rule="auto"/>
        <w:ind w:firstLine="540"/>
        <w:jc w:val="both"/>
      </w:pPr>
      <w:r>
        <w:rPr>
          <w:sz w:val="24"/>
        </w:rPr>
        <w:t xml:space="preserve">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pPr>
        <w:pStyle w:val="0"/>
        <w:spacing w:before="240" w:line-rule="auto"/>
        <w:ind w:firstLine="540"/>
        <w:jc w:val="both"/>
      </w:pPr>
      <w:r>
        <w:rPr>
          <w:sz w:val="24"/>
        </w:rPr>
        <w:t xml:space="preserve">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pPr>
        <w:pStyle w:val="0"/>
        <w:spacing w:before="240" w:line-rule="auto"/>
        <w:ind w:firstLine="540"/>
        <w:jc w:val="both"/>
      </w:pPr>
      <w:r>
        <w:rPr>
          <w:sz w:val="24"/>
        </w:rPr>
        <w:t xml:space="preserve">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pPr>
        <w:pStyle w:val="0"/>
        <w:spacing w:before="240" w:line-rule="auto"/>
        <w:ind w:firstLine="540"/>
        <w:jc w:val="both"/>
      </w:pPr>
      <w:r>
        <w:rPr>
          <w:sz w:val="24"/>
        </w:rPr>
        <w:t xml:space="preserve">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pPr>
        <w:pStyle w:val="0"/>
        <w:spacing w:before="240" w:line-rule="auto"/>
        <w:ind w:firstLine="540"/>
        <w:jc w:val="both"/>
      </w:pPr>
      <w:r>
        <w:rPr>
          <w:sz w:val="24"/>
        </w:rPr>
        <w:t xml:space="preserve">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40" w:line-rule="auto"/>
        <w:ind w:firstLine="540"/>
        <w:jc w:val="both"/>
      </w:pPr>
      <w:r>
        <w:rPr>
          <w:sz w:val="24"/>
        </w:rPr>
        <w:t xml:space="preserve">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w:t>
      </w:r>
      <w:r>
        <w:rPr>
          <w:sz w:val="24"/>
        </w:rPr>
        <w:t xml:space="preserve">законом</w:t>
      </w:r>
      <w:r>
        <w:rPr>
          <w:sz w:val="24"/>
        </w:rPr>
        <w:t xml:space="preserve"> "О лицензировании отдельных видов деятельности".</w:t>
      </w:r>
    </w:p>
    <w:bookmarkStart w:id="184" w:name="P184"/>
    <w:bookmarkEnd w:id="184"/>
    <w:p>
      <w:pPr>
        <w:pStyle w:val="0"/>
        <w:spacing w:before="240" w:line-rule="auto"/>
        <w:ind w:firstLine="540"/>
        <w:jc w:val="both"/>
      </w:pPr>
      <w:r>
        <w:rPr>
          <w:sz w:val="24"/>
        </w:rPr>
        <w:t xml:space="preserve">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w:t>
      </w:r>
      <w:r>
        <w:rPr>
          <w:sz w:val="24"/>
        </w:rPr>
        <w:t xml:space="preserve">законом</w:t>
      </w:r>
      <w:r>
        <w:rPr>
          <w:sz w:val="24"/>
        </w:rPr>
        <w:t xml:space="preserve"> "О лицензировании отдельных видов деятельности" электронной подписью юридического лица, индивидуального предпринимателя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w:t>
      </w:r>
      <w:r>
        <w:rPr>
          <w:sz w:val="24"/>
        </w:rPr>
        <w:t xml:space="preserve">Постановления</w:t>
      </w:r>
      <w:r>
        <w:rPr>
          <w:sz w:val="24"/>
        </w:rPr>
        <w:t xml:space="preserve"> Правительства РФ от 03.08.2023 N 1268)</w:t>
      </w:r>
    </w:p>
    <w:p>
      <w:pPr>
        <w:pStyle w:val="0"/>
        <w:spacing w:before="240" w:line-rule="auto"/>
        <w:ind w:firstLine="540"/>
        <w:jc w:val="both"/>
      </w:pPr>
      <w:r>
        <w:rPr>
          <w:sz w:val="24"/>
        </w:rPr>
        <w:t xml:space="preserve">При подаче заявления физическим лицом при представлении интересов юридического лица или индивидуального предпринимателя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pPr>
        <w:pStyle w:val="0"/>
        <w:jc w:val="both"/>
      </w:pPr>
      <w:r>
        <w:rPr>
          <w:sz w:val="24"/>
        </w:rPr>
        <w:t xml:space="preserve">(п. 21 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r>
        <w:rPr>
          <w:sz w:val="24"/>
        </w:rPr>
        <w:t xml:space="preserve">размерах</w:t>
      </w:r>
      <w:r>
        <w:rPr>
          <w:sz w:val="24"/>
        </w:rPr>
        <w:t xml:space="preserve"> и </w:t>
      </w:r>
      <w:r>
        <w:rPr>
          <w:sz w:val="24"/>
        </w:rPr>
        <w:t xml:space="preserve">порядке</w:t>
      </w:r>
      <w:r>
        <w:rPr>
          <w:sz w:val="24"/>
        </w:rPr>
        <w:t xml:space="preserve">, которые установлены законодательством Российской Федерации о налогах и сборах.</w:t>
      </w:r>
    </w:p>
    <w:p>
      <w:pPr>
        <w:pStyle w:val="0"/>
        <w:spacing w:before="240" w:line-rule="auto"/>
        <w:ind w:firstLine="540"/>
        <w:jc w:val="both"/>
      </w:pPr>
      <w:r>
        <w:rPr>
          <w:sz w:val="24"/>
        </w:rPr>
        <w:t xml:space="preserve">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pPr>
        <w:pStyle w:val="0"/>
        <w:spacing w:before="240" w:line-rule="auto"/>
        <w:ind w:firstLine="540"/>
        <w:jc w:val="both"/>
      </w:pPr>
      <w:r>
        <w:rPr>
          <w:sz w:val="24"/>
        </w:rPr>
        <w:t xml:space="preserve">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w:t>
      </w:r>
      <w:r>
        <w:rPr>
          <w:sz w:val="24"/>
        </w:rPr>
        <w:t xml:space="preserve">пункте 1 части 1 статьи 15</w:t>
      </w:r>
      <w:r>
        <w:rPr>
          <w:sz w:val="24"/>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pPr>
        <w:pStyle w:val="0"/>
        <w:spacing w:before="240" w:line-rule="auto"/>
        <w:ind w:firstLine="540"/>
        <w:jc w:val="both"/>
      </w:pPr>
      <w:r>
        <w:rPr>
          <w:sz w:val="24"/>
        </w:rPr>
        <w:t xml:space="preserve">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pPr>
        <w:pStyle w:val="0"/>
        <w:spacing w:before="240" w:line-rule="auto"/>
        <w:ind w:firstLine="540"/>
        <w:jc w:val="both"/>
      </w:pPr>
      <w:r>
        <w:rPr>
          <w:sz w:val="24"/>
        </w:rPr>
        <w:t xml:space="preserve">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лицензировании</w:t>
      </w:r>
    </w:p>
    <w:p>
      <w:pPr>
        <w:pStyle w:val="0"/>
        <w:jc w:val="right"/>
      </w:pPr>
      <w:r>
        <w:rPr>
          <w:sz w:val="24"/>
        </w:rPr>
        <w:t xml:space="preserve">фармацевтической деятельности</w:t>
      </w:r>
    </w:p>
    <w:p>
      <w:pPr>
        <w:pStyle w:val="0"/>
        <w:jc w:val="right"/>
      </w:pPr>
      <w:r>
        <w:rPr>
          <w:sz w:val="24"/>
        </w:rPr>
      </w:r>
    </w:p>
    <w:bookmarkStart w:id="202" w:name="P202"/>
    <w:bookmarkEnd w:id="202"/>
    <w:p>
      <w:pPr>
        <w:pStyle w:val="2"/>
        <w:jc w:val="center"/>
      </w:pPr>
      <w:r>
        <w:rPr>
          <w:sz w:val="24"/>
        </w:rPr>
        <w:t xml:space="preserve">ПЕРЕЧЕНЬ</w:t>
      </w:r>
    </w:p>
    <w:p>
      <w:pPr>
        <w:pStyle w:val="2"/>
        <w:jc w:val="center"/>
      </w:pPr>
      <w:r>
        <w:rPr>
          <w:sz w:val="24"/>
        </w:rPr>
        <w:t xml:space="preserve">ВЫПОЛНЯЕМЫХ РАБОТ, ОКАЗЫВАЕМЫХ УСЛУГ, СОСТАВЛЯЮЩИХ</w:t>
      </w:r>
    </w:p>
    <w:p>
      <w:pPr>
        <w:pStyle w:val="2"/>
        <w:jc w:val="center"/>
      </w:pPr>
      <w:r>
        <w:rPr>
          <w:sz w:val="24"/>
        </w:rPr>
        <w:t xml:space="preserve">ФАРМАЦЕВТИЧЕСКУЮ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29.11.2022 N 2164)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2"/>
        <w:jc w:val="center"/>
      </w:pPr>
      <w:r>
        <w:rPr>
          <w:sz w:val="24"/>
        </w:rPr>
        <w:t xml:space="preserve">I. В сфере обращения лекарственных средств</w:t>
      </w:r>
    </w:p>
    <w:p>
      <w:pPr>
        <w:pStyle w:val="2"/>
        <w:jc w:val="center"/>
      </w:pPr>
      <w:r>
        <w:rPr>
          <w:sz w:val="24"/>
        </w:rPr>
        <w:t xml:space="preserve">для медицинского применения</w:t>
      </w:r>
    </w:p>
    <w:p>
      <w:pPr>
        <w:pStyle w:val="0"/>
        <w:ind w:firstLine="540"/>
        <w:jc w:val="both"/>
      </w:pPr>
      <w:r>
        <w:rPr>
          <w:sz w:val="24"/>
        </w:rPr>
      </w:r>
    </w:p>
    <w:p>
      <w:pPr>
        <w:pStyle w:val="0"/>
        <w:ind w:firstLine="540"/>
        <w:jc w:val="both"/>
      </w:pPr>
      <w:r>
        <w:rPr>
          <w:sz w:val="24"/>
        </w:rPr>
        <w:t xml:space="preserve">1. Оптовая торговля лекарственными средствами для медицинского применения</w:t>
      </w:r>
    </w:p>
    <w:p>
      <w:pPr>
        <w:pStyle w:val="0"/>
        <w:spacing w:before="240" w:line-rule="auto"/>
        <w:ind w:firstLine="540"/>
        <w:jc w:val="both"/>
      </w:pPr>
      <w:r>
        <w:rPr>
          <w:sz w:val="24"/>
        </w:rPr>
        <w:t xml:space="preserve">2. Хранение лекарственных средств для медицинского применения</w:t>
      </w:r>
    </w:p>
    <w:p>
      <w:pPr>
        <w:pStyle w:val="0"/>
        <w:spacing w:before="240" w:line-rule="auto"/>
        <w:ind w:firstLine="540"/>
        <w:jc w:val="both"/>
      </w:pPr>
      <w:r>
        <w:rPr>
          <w:sz w:val="24"/>
        </w:rPr>
        <w:t xml:space="preserve">3. Хранение лекарственных препаратов для медицинского применения</w:t>
      </w:r>
    </w:p>
    <w:p>
      <w:pPr>
        <w:pStyle w:val="0"/>
        <w:spacing w:before="240" w:line-rule="auto"/>
        <w:ind w:firstLine="540"/>
        <w:jc w:val="both"/>
      </w:pPr>
      <w:r>
        <w:rPr>
          <w:sz w:val="24"/>
        </w:rPr>
        <w:t xml:space="preserve">4. Перевозка лекарственных средств для медицинского применения</w:t>
      </w:r>
    </w:p>
    <w:p>
      <w:pPr>
        <w:pStyle w:val="0"/>
        <w:spacing w:before="240" w:line-rule="auto"/>
        <w:ind w:firstLine="540"/>
        <w:jc w:val="both"/>
      </w:pPr>
      <w:r>
        <w:rPr>
          <w:sz w:val="24"/>
        </w:rPr>
        <w:t xml:space="preserve">5. Перевозка лекарственных препаратов для медицинского применения</w:t>
      </w:r>
    </w:p>
    <w:p>
      <w:pPr>
        <w:pStyle w:val="0"/>
        <w:spacing w:before="240" w:line-rule="auto"/>
        <w:ind w:firstLine="540"/>
        <w:jc w:val="both"/>
      </w:pPr>
      <w:r>
        <w:rPr>
          <w:sz w:val="24"/>
        </w:rPr>
        <w:t xml:space="preserve">6. Розничная торговля лекарственными препаратами для медицинского применения</w:t>
      </w:r>
    </w:p>
    <w:p>
      <w:pPr>
        <w:pStyle w:val="0"/>
        <w:spacing w:before="240" w:line-rule="auto"/>
        <w:ind w:firstLine="540"/>
        <w:jc w:val="both"/>
      </w:pPr>
      <w:r>
        <w:rPr>
          <w:sz w:val="24"/>
        </w:rPr>
        <w:t xml:space="preserve">7. Отпуск лекарственных препаратов для медицинского применения</w:t>
      </w:r>
    </w:p>
    <w:p>
      <w:pPr>
        <w:pStyle w:val="0"/>
        <w:spacing w:before="240" w:line-rule="auto"/>
        <w:ind w:firstLine="540"/>
        <w:jc w:val="both"/>
      </w:pPr>
      <w:r>
        <w:rPr>
          <w:sz w:val="24"/>
        </w:rPr>
        <w:t xml:space="preserve">8. Изготовление 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29.11.2022 N 2164)</w:t>
      </w:r>
    </w:p>
    <w:p>
      <w:pPr>
        <w:pStyle w:val="0"/>
        <w:spacing w:before="240" w:line-rule="auto"/>
        <w:ind w:firstLine="540"/>
        <w:jc w:val="both"/>
      </w:pPr>
      <w:r>
        <w:rPr>
          <w:sz w:val="24"/>
        </w:rPr>
        <w:t xml:space="preserve">9. Изготовление радиофармацевтических лекарственных препаратов для медицинского применения</w:t>
      </w:r>
    </w:p>
    <w:p>
      <w:pPr>
        <w:pStyle w:val="0"/>
        <w:jc w:val="both"/>
      </w:pPr>
      <w:r>
        <w:rPr>
          <w:sz w:val="24"/>
        </w:rPr>
        <w:t xml:space="preserve">(п. 9 введен </w:t>
      </w:r>
      <w:r>
        <w:rPr>
          <w:sz w:val="24"/>
        </w:rPr>
        <w:t xml:space="preserve">Постановлением</w:t>
      </w:r>
      <w:r>
        <w:rPr>
          <w:sz w:val="24"/>
        </w:rPr>
        <w:t xml:space="preserve"> Правительства РФ от 29.11.2022 N 2164)</w:t>
      </w:r>
    </w:p>
    <w:p>
      <w:pPr>
        <w:pStyle w:val="0"/>
        <w:ind w:firstLine="540"/>
        <w:jc w:val="both"/>
      </w:pPr>
      <w:r>
        <w:rPr>
          <w:sz w:val="24"/>
        </w:rPr>
      </w:r>
    </w:p>
    <w:p>
      <w:pPr>
        <w:pStyle w:val="2"/>
        <w:outlineLvl w:val="2"/>
        <w:jc w:val="center"/>
      </w:pPr>
      <w:r>
        <w:rPr>
          <w:sz w:val="24"/>
        </w:rPr>
        <w:t xml:space="preserve">II. В сфере обращения лекарственных средств</w:t>
      </w:r>
    </w:p>
    <w:p>
      <w:pPr>
        <w:pStyle w:val="2"/>
        <w:jc w:val="center"/>
      </w:pPr>
      <w:r>
        <w:rPr>
          <w:sz w:val="24"/>
        </w:rPr>
        <w:t xml:space="preserve">для ветеринарного применения</w:t>
      </w:r>
    </w:p>
    <w:p>
      <w:pPr>
        <w:pStyle w:val="0"/>
        <w:jc w:val="center"/>
      </w:pPr>
      <w:r>
        <w:rPr>
          <w:sz w:val="24"/>
        </w:rPr>
      </w:r>
    </w:p>
    <w:p>
      <w:pPr>
        <w:pStyle w:val="0"/>
        <w:ind w:firstLine="540"/>
        <w:jc w:val="both"/>
      </w:pPr>
      <w:r>
        <w:rPr>
          <w:sz w:val="24"/>
        </w:rPr>
        <w:t xml:space="preserve">1. Оптовая торговля лекарственными средствами для ветеринарного применения</w:t>
      </w:r>
    </w:p>
    <w:p>
      <w:pPr>
        <w:pStyle w:val="0"/>
        <w:spacing w:before="240" w:line-rule="auto"/>
        <w:ind w:firstLine="540"/>
        <w:jc w:val="both"/>
      </w:pPr>
      <w:r>
        <w:rPr>
          <w:sz w:val="24"/>
        </w:rPr>
        <w:t xml:space="preserve">2. Хранение лекарственных средств для ветеринарного применения</w:t>
      </w:r>
    </w:p>
    <w:p>
      <w:pPr>
        <w:pStyle w:val="0"/>
        <w:spacing w:before="240" w:line-rule="auto"/>
        <w:ind w:firstLine="540"/>
        <w:jc w:val="both"/>
      </w:pPr>
      <w:r>
        <w:rPr>
          <w:sz w:val="24"/>
        </w:rPr>
        <w:t xml:space="preserve">3. Хранение лекарственных препаратов для ветеринарного применения</w:t>
      </w:r>
    </w:p>
    <w:p>
      <w:pPr>
        <w:pStyle w:val="0"/>
        <w:spacing w:before="240" w:line-rule="auto"/>
        <w:ind w:firstLine="540"/>
        <w:jc w:val="both"/>
      </w:pPr>
      <w:r>
        <w:rPr>
          <w:sz w:val="24"/>
        </w:rPr>
        <w:t xml:space="preserve">4. Перевозка лекарственных средств для ветеринарного применения</w:t>
      </w:r>
    </w:p>
    <w:p>
      <w:pPr>
        <w:pStyle w:val="0"/>
        <w:spacing w:before="240" w:line-rule="auto"/>
        <w:ind w:firstLine="540"/>
        <w:jc w:val="both"/>
      </w:pPr>
      <w:r>
        <w:rPr>
          <w:sz w:val="24"/>
        </w:rPr>
        <w:t xml:space="preserve">5. Перевозка лекарственных препаратов для ветеринарного применения</w:t>
      </w:r>
    </w:p>
    <w:p>
      <w:pPr>
        <w:pStyle w:val="0"/>
        <w:spacing w:before="240" w:line-rule="auto"/>
        <w:ind w:firstLine="540"/>
        <w:jc w:val="both"/>
      </w:pPr>
      <w:r>
        <w:rPr>
          <w:sz w:val="24"/>
        </w:rPr>
        <w:t xml:space="preserve">6. Розничная торговля лекарственными препаратами для ветеринарного применения</w:t>
      </w:r>
    </w:p>
    <w:p>
      <w:pPr>
        <w:pStyle w:val="0"/>
        <w:spacing w:before="240" w:line-rule="auto"/>
        <w:ind w:firstLine="540"/>
        <w:jc w:val="both"/>
      </w:pPr>
      <w:r>
        <w:rPr>
          <w:sz w:val="24"/>
        </w:rPr>
        <w:t xml:space="preserve">7. Изготовление лекарственных препаратов для ветеринарного применения</w:t>
      </w:r>
    </w:p>
    <w:p>
      <w:pPr>
        <w:pStyle w:val="0"/>
        <w:spacing w:before="240" w:line-rule="auto"/>
        <w:ind w:firstLine="540"/>
        <w:jc w:val="both"/>
      </w:pPr>
      <w:r>
        <w:rPr>
          <w:sz w:val="24"/>
        </w:rPr>
        <w:t xml:space="preserve">8. Отпуск лекарственных препаратов для ветеринарного применения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31 марта 2022 г. N 547</w:t>
      </w:r>
    </w:p>
    <w:p>
      <w:pPr>
        <w:pStyle w:val="0"/>
        <w:jc w:val="center"/>
      </w:pPr>
      <w:r>
        <w:rPr>
          <w:sz w:val="24"/>
        </w:rPr>
      </w:r>
    </w:p>
    <w:bookmarkStart w:id="244" w:name="P244"/>
    <w:bookmarkEnd w:id="244"/>
    <w:p>
      <w:pPr>
        <w:pStyle w:val="2"/>
        <w:jc w:val="center"/>
      </w:pPr>
      <w:r>
        <w:rPr>
          <w:sz w:val="24"/>
        </w:rPr>
        <w:t xml:space="preserve">ПЕРЕЧЕНЬ</w:t>
      </w:r>
    </w:p>
    <w:p>
      <w:pPr>
        <w:pStyle w:val="2"/>
        <w:jc w:val="center"/>
      </w:pPr>
      <w:r>
        <w:rPr>
          <w:sz w:val="24"/>
        </w:rPr>
        <w:t xml:space="preserve">НОРМАТИВНЫХ ПРАВОВЫХ АКТОВ И ОТДЕЛЬНЫХ ПОЛОЖЕНИЙ НОРМАТИВНЫХ</w:t>
      </w:r>
    </w:p>
    <w:p>
      <w:pPr>
        <w:pStyle w:val="2"/>
        <w:jc w:val="center"/>
      </w:pPr>
      <w:r>
        <w:rPr>
          <w:sz w:val="24"/>
        </w:rPr>
        <w:t xml:space="preserve">ПРАВОВЫХ АКТОВ ПРАВИТЕЛЬСТВА РОССИЙСКОЙ ФЕДЕРАЦИИ,</w:t>
      </w:r>
    </w:p>
    <w:p>
      <w:pPr>
        <w:pStyle w:val="2"/>
        <w:jc w:val="center"/>
      </w:pPr>
      <w:r>
        <w:rPr>
          <w:sz w:val="24"/>
        </w:rPr>
        <w:t xml:space="preserve">УТРАТИВШИХ СИЛУ</w:t>
      </w:r>
    </w:p>
    <w:p>
      <w:pPr>
        <w:pStyle w:val="0"/>
        <w:ind w:firstLine="54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pPr>
        <w:pStyle w:val="0"/>
        <w:spacing w:before="240" w:line-rule="auto"/>
        <w:ind w:firstLine="540"/>
        <w:jc w:val="both"/>
      </w:pPr>
      <w:r>
        <w:rPr>
          <w:sz w:val="24"/>
        </w:rPr>
        <w:t xml:space="preserve">2. </w:t>
      </w:r>
      <w:r>
        <w:rPr>
          <w:sz w:val="24"/>
        </w:rPr>
        <w:t xml:space="preserve">Пункт 170</w:t>
      </w:r>
      <w:r>
        <w:rPr>
          <w:sz w:val="24"/>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40" w:line-rule="auto"/>
        <w:ind w:firstLine="540"/>
        <w:jc w:val="both"/>
      </w:pPr>
      <w:r>
        <w:rPr>
          <w:sz w:val="24"/>
        </w:rPr>
        <w:t xml:space="preserve">3. </w:t>
      </w:r>
      <w:r>
        <w:rPr>
          <w:sz w:val="24"/>
        </w:rPr>
        <w:t xml:space="preserve">Пункт 1</w:t>
      </w:r>
      <w:r>
        <w:rPr>
          <w:sz w:val="24"/>
        </w:rP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pPr>
        <w:pStyle w:val="0"/>
        <w:spacing w:before="240" w:line-rule="auto"/>
        <w:ind w:firstLine="540"/>
        <w:jc w:val="both"/>
      </w:pPr>
      <w:r>
        <w:rPr>
          <w:sz w:val="24"/>
        </w:rPr>
        <w:t xml:space="preserve">4.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pPr>
        <w:pStyle w:val="0"/>
        <w:spacing w:before="240" w:line-rule="auto"/>
        <w:ind w:firstLine="540"/>
        <w:jc w:val="both"/>
      </w:pPr>
      <w:r>
        <w:rPr>
          <w:sz w:val="24"/>
        </w:rPr>
        <w:t xml:space="preserve">5.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pPr>
        <w:pStyle w:val="0"/>
        <w:spacing w:before="240" w:line-rule="auto"/>
        <w:ind w:firstLine="540"/>
        <w:jc w:val="both"/>
      </w:pPr>
      <w:r>
        <w:rPr>
          <w:sz w:val="24"/>
        </w:rPr>
        <w:t xml:space="preserve">6. </w:t>
      </w:r>
      <w:r>
        <w:rPr>
          <w:sz w:val="24"/>
        </w:rPr>
        <w:t xml:space="preserve">Пункт 1</w:t>
      </w:r>
      <w:r>
        <w:rPr>
          <w:sz w:val="24"/>
        </w:rP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pPr>
        <w:pStyle w:val="0"/>
        <w:spacing w:before="240" w:line-rule="auto"/>
        <w:ind w:firstLine="540"/>
        <w:jc w:val="both"/>
      </w:pPr>
      <w:r>
        <w:rPr>
          <w:sz w:val="24"/>
        </w:rPr>
        <w:t xml:space="preserve">7. </w:t>
      </w:r>
      <w:r>
        <w:rPr>
          <w:sz w:val="24"/>
        </w:rPr>
        <w:t xml:space="preserve">Постановление</w:t>
      </w:r>
      <w:r>
        <w:rPr>
          <w:sz w:val="24"/>
        </w:rPr>
        <w:t xml:space="preserve">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pPr>
        <w:pStyle w:val="0"/>
        <w:spacing w:before="240" w:line-rule="auto"/>
        <w:ind w:firstLine="540"/>
        <w:jc w:val="both"/>
      </w:pPr>
      <w:r>
        <w:rPr>
          <w:sz w:val="24"/>
        </w:rPr>
        <w:t xml:space="preserve">8. </w:t>
      </w:r>
      <w:r>
        <w:rPr>
          <w:sz w:val="24"/>
        </w:rPr>
        <w:t xml:space="preserve">Пункт 1</w:t>
      </w:r>
      <w:r>
        <w:rPr>
          <w:sz w:val="24"/>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pPr>
        <w:pStyle w:val="0"/>
        <w:spacing w:before="240" w:line-rule="auto"/>
        <w:ind w:firstLine="540"/>
        <w:jc w:val="both"/>
      </w:pPr>
      <w:r>
        <w:rPr>
          <w:sz w:val="24"/>
        </w:rPr>
        <w:t xml:space="preserve">9.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31.03.2022 N 547</w:t>
            <w:br/>
            <w:t>(ред. от 06.11.2024)</w:t>
            <w:br/>
            <w:t>"Об утверждении Положения о лицензировании фарма...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31.03.2022 N 547
(ред. от 06.11.2024)
"Об утверждении Положения о лицензировании фармацевтической деятельности"</dc:title>
  <dcterms:created xsi:type="dcterms:W3CDTF">2025-05-20T06:29:46Z</dcterms:created>
</cp:coreProperties>
</file>